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123" w:rsidRDefault="00131123" w:rsidP="0053091C">
      <w:pPr>
        <w:jc w:val="right"/>
        <w:rPr>
          <w:rFonts w:asciiTheme="majorBidi" w:hAnsiTheme="majorBidi" w:cstheme="majorBidi"/>
          <w:sz w:val="28"/>
          <w:szCs w:val="28"/>
        </w:rPr>
      </w:pPr>
    </w:p>
    <w:p w:rsidR="0053091C" w:rsidRDefault="0053091C" w:rsidP="00057A5E">
      <w:pPr>
        <w:shd w:val="clear" w:color="auto" w:fill="BFBFBF" w:themeFill="background1" w:themeFillShade="BF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GoBack"/>
      <w:bookmarkEnd w:id="0"/>
      <w:r w:rsidRPr="002F11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TP </w:t>
      </w:r>
      <w:r w:rsidR="00544E0B" w:rsidRPr="002F113B">
        <w:rPr>
          <w:rFonts w:asciiTheme="majorBidi" w:hAnsiTheme="majorBidi" w:cstheme="majorBidi"/>
          <w:b/>
          <w:bCs/>
          <w:sz w:val="28"/>
          <w:szCs w:val="28"/>
          <w:u w:val="single"/>
        </w:rPr>
        <w:t>Systèmes</w:t>
      </w:r>
      <w:r w:rsidRPr="002F113B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asservis</w:t>
      </w:r>
      <w:r w:rsidRPr="0053091C">
        <w:rPr>
          <w:rFonts w:asciiTheme="majorBidi" w:hAnsiTheme="majorBidi" w:cstheme="majorBidi"/>
          <w:b/>
          <w:bCs/>
          <w:sz w:val="28"/>
          <w:szCs w:val="28"/>
        </w:rPr>
        <w:t xml:space="preserve"> (</w:t>
      </w:r>
      <w:r w:rsidR="00057A5E">
        <w:rPr>
          <w:rFonts w:asciiTheme="majorBidi" w:hAnsiTheme="majorBidi" w:cstheme="majorBidi"/>
          <w:b/>
          <w:bCs/>
          <w:sz w:val="28"/>
          <w:szCs w:val="28"/>
        </w:rPr>
        <w:t>60H</w:t>
      </w:r>
      <w:r w:rsidRPr="0053091C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:rsidR="00057A5E" w:rsidRDefault="00057A5E" w:rsidP="00057A5E">
      <w:pPr>
        <w:shd w:val="clear" w:color="auto" w:fill="BFBFBF" w:themeFill="background1" w:themeFillShade="BF"/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131123" w:rsidRDefault="00131123" w:rsidP="00A37BB1">
      <w:pPr>
        <w:bidi w:val="0"/>
        <w:jc w:val="both"/>
      </w:pPr>
    </w:p>
    <w:p w:rsidR="00CD011A" w:rsidRDefault="00CD011A" w:rsidP="00CD011A">
      <w:pPr>
        <w:bidi w:val="0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CONTENU :</w:t>
      </w:r>
    </w:p>
    <w:p w:rsidR="00613AE9" w:rsidRPr="00CD011A" w:rsidRDefault="00613AE9" w:rsidP="00613AE9">
      <w:pPr>
        <w:bidi w:val="0"/>
        <w:jc w:val="both"/>
        <w:rPr>
          <w:b/>
          <w:bCs/>
          <w:sz w:val="28"/>
          <w:szCs w:val="28"/>
          <w:u w:val="single"/>
        </w:rPr>
      </w:pPr>
    </w:p>
    <w:p w:rsidR="00131123" w:rsidRDefault="00052AFD" w:rsidP="00853B82">
      <w:pP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052AFD">
        <w:rPr>
          <w:rFonts w:asciiTheme="majorBidi" w:hAnsiTheme="majorBidi" w:cstheme="majorBidi"/>
          <w:b/>
          <w:bCs/>
          <w:sz w:val="28"/>
          <w:szCs w:val="28"/>
        </w:rPr>
        <w:t>Partie 1 :</w:t>
      </w:r>
      <w:r w:rsidR="00853B82">
        <w:rPr>
          <w:rFonts w:asciiTheme="majorBidi" w:hAnsiTheme="majorBidi" w:cstheme="majorBidi"/>
          <w:b/>
          <w:bCs/>
          <w:sz w:val="28"/>
          <w:szCs w:val="28"/>
        </w:rPr>
        <w:t xml:space="preserve"> (40 h)</w:t>
      </w:r>
    </w:p>
    <w:p w:rsidR="00853B82" w:rsidRDefault="00853B82" w:rsidP="00052AFD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 </w:t>
      </w:r>
      <w:proofErr w:type="spellStart"/>
      <w:r>
        <w:rPr>
          <w:rFonts w:asciiTheme="majorBidi" w:hAnsiTheme="majorBidi" w:cstheme="majorBidi"/>
          <w:sz w:val="28"/>
          <w:szCs w:val="28"/>
        </w:rPr>
        <w:t>Matlab</w:t>
      </w:r>
      <w:proofErr w:type="spellEnd"/>
      <w:r>
        <w:rPr>
          <w:rFonts w:asciiTheme="majorBidi" w:hAnsiTheme="majorBidi" w:cstheme="majorBidi"/>
          <w:sz w:val="28"/>
          <w:szCs w:val="28"/>
        </w:rPr>
        <w:t> : Premiers pas</w:t>
      </w:r>
    </w:p>
    <w:p w:rsidR="00853B82" w:rsidRDefault="00853B82" w:rsidP="00052AFD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 Installation du logiciel</w:t>
      </w:r>
    </w:p>
    <w:p w:rsidR="00853B82" w:rsidRPr="009F6E3C" w:rsidRDefault="00853B82" w:rsidP="00853B82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-Travaux personnels</w:t>
      </w:r>
    </w:p>
    <w:p w:rsidR="00131123" w:rsidRDefault="00131123" w:rsidP="00853B82">
      <w:pPr>
        <w:jc w:val="right"/>
        <w:rPr>
          <w:rFonts w:asciiTheme="majorBidi" w:hAnsiTheme="majorBidi" w:cstheme="majorBidi"/>
          <w:sz w:val="28"/>
          <w:szCs w:val="28"/>
        </w:rPr>
      </w:pPr>
      <w:r w:rsidRPr="009F6E3C">
        <w:rPr>
          <w:rFonts w:asciiTheme="majorBidi" w:hAnsiTheme="majorBidi" w:cstheme="majorBidi"/>
          <w:sz w:val="28"/>
          <w:szCs w:val="28"/>
        </w:rPr>
        <w:t>-</w:t>
      </w:r>
      <w:r w:rsidR="00853B82">
        <w:rPr>
          <w:rFonts w:asciiTheme="majorBidi" w:hAnsiTheme="majorBidi" w:cstheme="majorBidi"/>
          <w:sz w:val="28"/>
          <w:szCs w:val="28"/>
        </w:rPr>
        <w:t xml:space="preserve"> </w:t>
      </w:r>
      <w:r w:rsidRPr="009F6E3C">
        <w:rPr>
          <w:rFonts w:asciiTheme="majorBidi" w:hAnsiTheme="majorBidi" w:cstheme="majorBidi"/>
          <w:sz w:val="28"/>
          <w:szCs w:val="28"/>
        </w:rPr>
        <w:t>L</w:t>
      </w:r>
      <w:r w:rsidR="00853B82">
        <w:rPr>
          <w:rFonts w:asciiTheme="majorBidi" w:hAnsiTheme="majorBidi" w:cstheme="majorBidi"/>
          <w:sz w:val="28"/>
          <w:szCs w:val="28"/>
        </w:rPr>
        <w:t>a barre d’outils de la fenêtre de commande</w:t>
      </w:r>
    </w:p>
    <w:p w:rsidR="00853B82" w:rsidRDefault="00853B82" w:rsidP="00853B82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 Les variables dans l’espace de travail</w:t>
      </w:r>
    </w:p>
    <w:p w:rsidR="00853B82" w:rsidRDefault="00853B82" w:rsidP="00853B82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 Opérations sur les tableaux et les matrices</w:t>
      </w:r>
    </w:p>
    <w:p w:rsidR="00131123" w:rsidRPr="009F6E3C" w:rsidRDefault="00131123" w:rsidP="00A37BB1">
      <w:pPr>
        <w:jc w:val="right"/>
        <w:rPr>
          <w:rFonts w:asciiTheme="majorBidi" w:hAnsiTheme="majorBidi" w:cstheme="majorBidi"/>
          <w:sz w:val="28"/>
          <w:szCs w:val="28"/>
        </w:rPr>
      </w:pPr>
      <w:r w:rsidRPr="009F6E3C">
        <w:rPr>
          <w:rFonts w:asciiTheme="majorBidi" w:hAnsiTheme="majorBidi" w:cstheme="majorBidi"/>
          <w:sz w:val="28"/>
          <w:szCs w:val="28"/>
        </w:rPr>
        <w:t>-</w:t>
      </w:r>
      <w:r w:rsidR="00853B82">
        <w:rPr>
          <w:rFonts w:asciiTheme="majorBidi" w:hAnsiTheme="majorBidi" w:cstheme="majorBidi"/>
          <w:sz w:val="28"/>
          <w:szCs w:val="28"/>
        </w:rPr>
        <w:t xml:space="preserve"> </w:t>
      </w:r>
      <w:r w:rsidRPr="009F6E3C">
        <w:rPr>
          <w:rFonts w:asciiTheme="majorBidi" w:hAnsiTheme="majorBidi" w:cstheme="majorBidi"/>
          <w:sz w:val="28"/>
          <w:szCs w:val="28"/>
        </w:rPr>
        <w:t>Génération de v</w:t>
      </w:r>
      <w:r w:rsidR="00853B82">
        <w:rPr>
          <w:rFonts w:asciiTheme="majorBidi" w:hAnsiTheme="majorBidi" w:cstheme="majorBidi"/>
          <w:sz w:val="28"/>
          <w:szCs w:val="28"/>
        </w:rPr>
        <w:t>ecteur</w:t>
      </w:r>
    </w:p>
    <w:p w:rsidR="00131123" w:rsidRPr="009F6E3C" w:rsidRDefault="00131123" w:rsidP="00A37BB1">
      <w:pPr>
        <w:jc w:val="right"/>
        <w:rPr>
          <w:rFonts w:asciiTheme="majorBidi" w:hAnsiTheme="majorBidi" w:cstheme="majorBidi"/>
          <w:sz w:val="28"/>
          <w:szCs w:val="28"/>
        </w:rPr>
      </w:pPr>
      <w:r w:rsidRPr="009F6E3C">
        <w:rPr>
          <w:rFonts w:asciiTheme="majorBidi" w:hAnsiTheme="majorBidi" w:cstheme="majorBidi"/>
          <w:sz w:val="28"/>
          <w:szCs w:val="28"/>
        </w:rPr>
        <w:t>-</w:t>
      </w:r>
      <w:r w:rsidR="00853B82">
        <w:rPr>
          <w:rFonts w:asciiTheme="majorBidi" w:hAnsiTheme="majorBidi" w:cstheme="majorBidi"/>
          <w:sz w:val="28"/>
          <w:szCs w:val="28"/>
        </w:rPr>
        <w:t xml:space="preserve"> </w:t>
      </w:r>
      <w:r w:rsidRPr="009F6E3C">
        <w:rPr>
          <w:rFonts w:asciiTheme="majorBidi" w:hAnsiTheme="majorBidi" w:cstheme="majorBidi"/>
          <w:sz w:val="28"/>
          <w:szCs w:val="28"/>
        </w:rPr>
        <w:t>Instructions conditionnelles</w:t>
      </w:r>
    </w:p>
    <w:p w:rsidR="00131123" w:rsidRPr="009F6E3C" w:rsidRDefault="00131123" w:rsidP="00853B82">
      <w:pPr>
        <w:jc w:val="right"/>
        <w:rPr>
          <w:rFonts w:asciiTheme="majorBidi" w:hAnsiTheme="majorBidi" w:cstheme="majorBidi"/>
          <w:sz w:val="28"/>
          <w:szCs w:val="28"/>
        </w:rPr>
      </w:pPr>
      <w:r w:rsidRPr="009F6E3C">
        <w:rPr>
          <w:rFonts w:asciiTheme="majorBidi" w:hAnsiTheme="majorBidi" w:cstheme="majorBidi"/>
          <w:sz w:val="28"/>
          <w:szCs w:val="28"/>
        </w:rPr>
        <w:t>-</w:t>
      </w:r>
      <w:r w:rsidR="00853B82">
        <w:rPr>
          <w:rFonts w:asciiTheme="majorBidi" w:hAnsiTheme="majorBidi" w:cstheme="majorBidi"/>
          <w:sz w:val="28"/>
          <w:szCs w:val="28"/>
        </w:rPr>
        <w:t xml:space="preserve"> </w:t>
      </w:r>
      <w:r w:rsidRPr="009F6E3C">
        <w:rPr>
          <w:rFonts w:asciiTheme="majorBidi" w:hAnsiTheme="majorBidi" w:cstheme="majorBidi"/>
          <w:sz w:val="28"/>
          <w:szCs w:val="28"/>
        </w:rPr>
        <w:t>Réponse temporelle d’un filtre</w:t>
      </w:r>
    </w:p>
    <w:p w:rsidR="007B1B54" w:rsidRDefault="007B1B54" w:rsidP="000F449F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 Introduction à la simulation</w:t>
      </w:r>
    </w:p>
    <w:p w:rsidR="007B1B54" w:rsidRDefault="000C5907" w:rsidP="000F449F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 Lancer une simulation</w:t>
      </w:r>
    </w:p>
    <w:p w:rsidR="000C5907" w:rsidRDefault="000C5907" w:rsidP="000F449F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 Paramètres. Etude détaillée</w:t>
      </w:r>
    </w:p>
    <w:p w:rsidR="00C02DA1" w:rsidRDefault="00C02DA1" w:rsidP="00C02DA1">
      <w:pPr>
        <w:jc w:val="right"/>
        <w:rPr>
          <w:rFonts w:asciiTheme="majorBidi" w:hAnsiTheme="majorBidi" w:cstheme="majorBidi"/>
          <w:sz w:val="28"/>
          <w:szCs w:val="28"/>
        </w:rPr>
      </w:pPr>
      <w:r w:rsidRPr="009F6E3C">
        <w:rPr>
          <w:rFonts w:asciiTheme="majorBidi" w:hAnsiTheme="majorBidi" w:cstheme="majorBidi"/>
          <w:sz w:val="28"/>
          <w:szCs w:val="28"/>
        </w:rPr>
        <w:t>-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9F6E3C">
        <w:rPr>
          <w:rFonts w:asciiTheme="majorBidi" w:hAnsiTheme="majorBidi" w:cstheme="majorBidi"/>
          <w:sz w:val="28"/>
          <w:szCs w:val="28"/>
        </w:rPr>
        <w:t>Systèmes analogiques et numériques</w:t>
      </w:r>
    </w:p>
    <w:p w:rsidR="00767315" w:rsidRDefault="00767315" w:rsidP="00767315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 Travailler avec Simulink</w:t>
      </w:r>
    </w:p>
    <w:p w:rsidR="00C02DA1" w:rsidRPr="009F6E3C" w:rsidRDefault="00767315" w:rsidP="00767315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 w:rsidR="00C02DA1">
        <w:rPr>
          <w:rFonts w:asciiTheme="majorBidi" w:hAnsiTheme="majorBidi" w:cstheme="majorBidi"/>
          <w:sz w:val="28"/>
          <w:szCs w:val="28"/>
        </w:rPr>
        <w:t xml:space="preserve"> </w:t>
      </w:r>
      <w:r w:rsidR="00C02DA1" w:rsidRPr="009F6E3C">
        <w:rPr>
          <w:rFonts w:asciiTheme="majorBidi" w:hAnsiTheme="majorBidi" w:cstheme="majorBidi"/>
          <w:sz w:val="28"/>
          <w:szCs w:val="28"/>
        </w:rPr>
        <w:t>Exercices suggérés</w:t>
      </w:r>
    </w:p>
    <w:p w:rsidR="009F7EB2" w:rsidRDefault="00C02DA1" w:rsidP="000F449F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946C67">
        <w:rPr>
          <w:rFonts w:asciiTheme="majorBidi" w:hAnsiTheme="majorBidi" w:cstheme="majorBidi"/>
          <w:sz w:val="28"/>
          <w:szCs w:val="28"/>
        </w:rPr>
        <w:t xml:space="preserve"> </w:t>
      </w:r>
    </w:p>
    <w:p w:rsidR="00805FDB" w:rsidRDefault="00805FDB" w:rsidP="00805FDB">
      <w:pPr>
        <w:jc w:val="right"/>
        <w:rPr>
          <w:rFonts w:asciiTheme="majorBidi" w:hAnsiTheme="majorBidi" w:cstheme="majorBidi"/>
          <w:sz w:val="28"/>
          <w:szCs w:val="28"/>
        </w:rPr>
      </w:pPr>
      <w:r w:rsidRPr="00C16B0B">
        <w:rPr>
          <w:rFonts w:asciiTheme="majorBidi" w:hAnsiTheme="majorBidi" w:cstheme="majorBidi"/>
          <w:b/>
          <w:bCs/>
          <w:sz w:val="28"/>
          <w:szCs w:val="28"/>
        </w:rPr>
        <w:t>Partie 2</w:t>
      </w:r>
      <w:r>
        <w:rPr>
          <w:rFonts w:asciiTheme="majorBidi" w:hAnsiTheme="majorBidi" w:cstheme="majorBidi"/>
          <w:b/>
          <w:bCs/>
          <w:sz w:val="28"/>
          <w:szCs w:val="28"/>
        </w:rPr>
        <w:t> </w:t>
      </w:r>
      <w:r w:rsidRPr="00C16B0B">
        <w:rPr>
          <w:rFonts w:asciiTheme="majorBidi" w:hAnsiTheme="majorBidi" w:cstheme="majorBidi"/>
          <w:b/>
          <w:bCs/>
          <w:sz w:val="28"/>
          <w:szCs w:val="28"/>
        </w:rPr>
        <w:t>: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(20 h)</w:t>
      </w:r>
      <w:r w:rsidRPr="009F6E3C">
        <w:rPr>
          <w:rFonts w:asciiTheme="majorBidi" w:hAnsiTheme="majorBidi" w:cstheme="majorBidi"/>
          <w:sz w:val="28"/>
          <w:szCs w:val="28"/>
        </w:rPr>
        <w:t xml:space="preserve">  </w:t>
      </w:r>
    </w:p>
    <w:p w:rsidR="000F52E0" w:rsidRDefault="000C5907" w:rsidP="000F449F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 </w:t>
      </w:r>
      <w:r w:rsidR="000F449F">
        <w:rPr>
          <w:rFonts w:asciiTheme="majorBidi" w:hAnsiTheme="majorBidi" w:cstheme="majorBidi"/>
          <w:sz w:val="28"/>
          <w:szCs w:val="28"/>
        </w:rPr>
        <w:t>Étude expérimentale des systèmes asservis</w:t>
      </w:r>
      <w:r w:rsidR="000F52E0">
        <w:rPr>
          <w:rFonts w:asciiTheme="majorBidi" w:hAnsiTheme="majorBidi" w:cstheme="majorBidi"/>
          <w:sz w:val="28"/>
          <w:szCs w:val="28"/>
        </w:rPr>
        <w:t> :</w:t>
      </w:r>
    </w:p>
    <w:p w:rsidR="00131123" w:rsidRPr="009F6E3C" w:rsidRDefault="000F52E0" w:rsidP="000F449F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  <w:r w:rsidR="00131123" w:rsidRPr="009F6E3C">
        <w:rPr>
          <w:rFonts w:asciiTheme="majorBidi" w:hAnsiTheme="majorBidi" w:cstheme="majorBidi"/>
          <w:sz w:val="28"/>
          <w:szCs w:val="28"/>
        </w:rPr>
        <w:t xml:space="preserve"> Maquette de commande asservie d’un moteur à courant continu</w:t>
      </w:r>
    </w:p>
    <w:p w:rsidR="00131123" w:rsidRPr="009F6E3C" w:rsidRDefault="00131123" w:rsidP="00A37BB1">
      <w:pPr>
        <w:jc w:val="right"/>
        <w:rPr>
          <w:rFonts w:asciiTheme="majorBidi" w:hAnsiTheme="majorBidi" w:cstheme="majorBidi"/>
          <w:sz w:val="28"/>
          <w:szCs w:val="28"/>
        </w:rPr>
      </w:pPr>
      <w:r w:rsidRPr="009F6E3C">
        <w:rPr>
          <w:rFonts w:asciiTheme="majorBidi" w:hAnsiTheme="majorBidi" w:cstheme="majorBidi"/>
          <w:sz w:val="28"/>
          <w:szCs w:val="28"/>
        </w:rPr>
        <w:t>-</w:t>
      </w:r>
      <w:r w:rsidR="000C5907">
        <w:rPr>
          <w:rFonts w:asciiTheme="majorBidi" w:hAnsiTheme="majorBidi" w:cstheme="majorBidi"/>
          <w:sz w:val="28"/>
          <w:szCs w:val="28"/>
        </w:rPr>
        <w:t xml:space="preserve"> </w:t>
      </w:r>
      <w:r w:rsidRPr="009F6E3C">
        <w:rPr>
          <w:rFonts w:asciiTheme="majorBidi" w:hAnsiTheme="majorBidi" w:cstheme="majorBidi"/>
          <w:sz w:val="28"/>
          <w:szCs w:val="28"/>
        </w:rPr>
        <w:t xml:space="preserve">Etude expérimentale des caractéristiques du moteur à courant continu avec sortie </w:t>
      </w:r>
      <w:r w:rsidR="000C5907" w:rsidRPr="009F6E3C">
        <w:rPr>
          <w:rFonts w:asciiTheme="majorBidi" w:hAnsiTheme="majorBidi" w:cstheme="majorBidi"/>
          <w:sz w:val="28"/>
          <w:szCs w:val="28"/>
        </w:rPr>
        <w:t>tachymétrie</w:t>
      </w:r>
      <w:r w:rsidRPr="009F6E3C">
        <w:rPr>
          <w:rFonts w:asciiTheme="majorBidi" w:hAnsiTheme="majorBidi" w:cstheme="majorBidi"/>
          <w:sz w:val="28"/>
          <w:szCs w:val="28"/>
        </w:rPr>
        <w:t>.</w:t>
      </w:r>
    </w:p>
    <w:p w:rsidR="00131123" w:rsidRPr="009F6E3C" w:rsidRDefault="00131123" w:rsidP="00A37BB1">
      <w:pPr>
        <w:jc w:val="right"/>
        <w:rPr>
          <w:rFonts w:asciiTheme="majorBidi" w:hAnsiTheme="majorBidi" w:cstheme="majorBidi"/>
          <w:sz w:val="28"/>
          <w:szCs w:val="28"/>
        </w:rPr>
      </w:pPr>
      <w:r w:rsidRPr="009F6E3C">
        <w:rPr>
          <w:rFonts w:asciiTheme="majorBidi" w:hAnsiTheme="majorBidi" w:cstheme="majorBidi"/>
          <w:sz w:val="28"/>
          <w:szCs w:val="28"/>
        </w:rPr>
        <w:t>-</w:t>
      </w:r>
      <w:r w:rsidR="000C5907">
        <w:rPr>
          <w:rFonts w:asciiTheme="majorBidi" w:hAnsiTheme="majorBidi" w:cstheme="majorBidi"/>
          <w:sz w:val="28"/>
          <w:szCs w:val="28"/>
        </w:rPr>
        <w:t xml:space="preserve"> </w:t>
      </w:r>
      <w:r w:rsidRPr="009F6E3C">
        <w:rPr>
          <w:rFonts w:asciiTheme="majorBidi" w:hAnsiTheme="majorBidi" w:cstheme="majorBidi"/>
          <w:sz w:val="28"/>
          <w:szCs w:val="28"/>
        </w:rPr>
        <w:t>Etude expérimentale des systèmes asservis avec boucle ouverte.</w:t>
      </w:r>
    </w:p>
    <w:p w:rsidR="00131123" w:rsidRDefault="00131123" w:rsidP="008E4EE2">
      <w:pPr>
        <w:jc w:val="right"/>
        <w:rPr>
          <w:rFonts w:asciiTheme="majorBidi" w:hAnsiTheme="majorBidi" w:cstheme="majorBidi"/>
          <w:sz w:val="28"/>
          <w:szCs w:val="28"/>
        </w:rPr>
      </w:pPr>
      <w:r w:rsidRPr="009F6E3C">
        <w:rPr>
          <w:rFonts w:asciiTheme="majorBidi" w:hAnsiTheme="majorBidi" w:cstheme="majorBidi"/>
          <w:sz w:val="28"/>
          <w:szCs w:val="28"/>
        </w:rPr>
        <w:t>-</w:t>
      </w:r>
      <w:r w:rsidR="000C5907">
        <w:rPr>
          <w:rFonts w:asciiTheme="majorBidi" w:hAnsiTheme="majorBidi" w:cstheme="majorBidi"/>
          <w:sz w:val="28"/>
          <w:szCs w:val="28"/>
        </w:rPr>
        <w:t xml:space="preserve"> </w:t>
      </w:r>
      <w:r w:rsidRPr="009F6E3C">
        <w:rPr>
          <w:rFonts w:asciiTheme="majorBidi" w:hAnsiTheme="majorBidi" w:cstheme="majorBidi"/>
          <w:sz w:val="28"/>
          <w:szCs w:val="28"/>
        </w:rPr>
        <w:t>Etude expérimentale des systèmes asservis avec boucle fermée</w:t>
      </w:r>
      <w:r w:rsidR="008E4EE2">
        <w:rPr>
          <w:rFonts w:asciiTheme="majorBidi" w:hAnsiTheme="majorBidi" w:cstheme="majorBidi"/>
          <w:sz w:val="28"/>
          <w:szCs w:val="28"/>
        </w:rPr>
        <w:t>.</w:t>
      </w:r>
    </w:p>
    <w:p w:rsidR="00131123" w:rsidRPr="009F6E3C" w:rsidRDefault="000C5907" w:rsidP="000C5907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 w:rsidR="00131123" w:rsidRPr="009F6E3C">
        <w:rPr>
          <w:rFonts w:asciiTheme="majorBidi" w:hAnsiTheme="majorBidi" w:cstheme="majorBidi"/>
          <w:sz w:val="28"/>
          <w:szCs w:val="28"/>
        </w:rPr>
        <w:t xml:space="preserve"> Système de commande de la vitesse d’un moteur à courant continu avec sortie </w:t>
      </w:r>
      <w:r w:rsidRPr="009F6E3C">
        <w:rPr>
          <w:rFonts w:asciiTheme="majorBidi" w:hAnsiTheme="majorBidi" w:cstheme="majorBidi"/>
          <w:sz w:val="28"/>
          <w:szCs w:val="28"/>
        </w:rPr>
        <w:t>tachymétrie</w:t>
      </w:r>
      <w:r w:rsidR="00131123" w:rsidRPr="009F6E3C">
        <w:rPr>
          <w:rFonts w:asciiTheme="majorBidi" w:hAnsiTheme="majorBidi" w:cstheme="majorBidi"/>
          <w:sz w:val="28"/>
          <w:szCs w:val="28"/>
        </w:rPr>
        <w:t>.</w:t>
      </w:r>
    </w:p>
    <w:p w:rsidR="00131123" w:rsidRDefault="000C5907" w:rsidP="002C635D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 w:rsidR="00131123" w:rsidRPr="009F6E3C">
        <w:rPr>
          <w:rFonts w:asciiTheme="majorBidi" w:hAnsiTheme="majorBidi" w:cstheme="majorBidi"/>
          <w:sz w:val="28"/>
          <w:szCs w:val="28"/>
        </w:rPr>
        <w:t xml:space="preserve"> Système de commande,</w:t>
      </w:r>
      <w:r w:rsidR="002C635D">
        <w:rPr>
          <w:rFonts w:asciiTheme="majorBidi" w:hAnsiTheme="majorBidi" w:cstheme="majorBidi"/>
          <w:sz w:val="28"/>
          <w:szCs w:val="28"/>
        </w:rPr>
        <w:t xml:space="preserve"> </w:t>
      </w:r>
      <w:r w:rsidR="00131123" w:rsidRPr="009F6E3C">
        <w:rPr>
          <w:rFonts w:asciiTheme="majorBidi" w:hAnsiTheme="majorBidi" w:cstheme="majorBidi"/>
          <w:sz w:val="28"/>
          <w:szCs w:val="28"/>
        </w:rPr>
        <w:t xml:space="preserve">sans boucle intérieure de vitesse, d’un moteur à courant continu avec sortie </w:t>
      </w:r>
      <w:r w:rsidRPr="009F6E3C">
        <w:rPr>
          <w:rFonts w:asciiTheme="majorBidi" w:hAnsiTheme="majorBidi" w:cstheme="majorBidi"/>
          <w:sz w:val="28"/>
          <w:szCs w:val="28"/>
        </w:rPr>
        <w:t>tachymétrie</w:t>
      </w:r>
      <w:r w:rsidR="00131123" w:rsidRPr="009F6E3C">
        <w:rPr>
          <w:rFonts w:asciiTheme="majorBidi" w:hAnsiTheme="majorBidi" w:cstheme="majorBidi"/>
          <w:sz w:val="28"/>
          <w:szCs w:val="28"/>
        </w:rPr>
        <w:t>.</w:t>
      </w:r>
    </w:p>
    <w:p w:rsidR="00131123" w:rsidRPr="009F6E3C" w:rsidRDefault="000C5907" w:rsidP="003D6B3D">
      <w:pP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-</w:t>
      </w:r>
      <w:r w:rsidR="00131123" w:rsidRPr="009F6E3C">
        <w:rPr>
          <w:rFonts w:asciiTheme="majorBidi" w:hAnsiTheme="majorBidi" w:cstheme="majorBidi"/>
          <w:sz w:val="28"/>
          <w:szCs w:val="28"/>
        </w:rPr>
        <w:t xml:space="preserve"> Système de commande,</w:t>
      </w:r>
      <w:r w:rsidR="003D6B3D">
        <w:rPr>
          <w:rFonts w:asciiTheme="majorBidi" w:hAnsiTheme="majorBidi" w:cstheme="majorBidi"/>
          <w:sz w:val="28"/>
          <w:szCs w:val="28"/>
        </w:rPr>
        <w:t xml:space="preserve"> </w:t>
      </w:r>
      <w:r w:rsidR="00131123" w:rsidRPr="009F6E3C">
        <w:rPr>
          <w:rFonts w:asciiTheme="majorBidi" w:hAnsiTheme="majorBidi" w:cstheme="majorBidi"/>
          <w:sz w:val="28"/>
          <w:szCs w:val="28"/>
        </w:rPr>
        <w:t xml:space="preserve">avec boucle intérieure de vitesse, d’un moteur à courant continu avec sortie </w:t>
      </w:r>
      <w:r w:rsidRPr="009F6E3C">
        <w:rPr>
          <w:rFonts w:asciiTheme="majorBidi" w:hAnsiTheme="majorBidi" w:cstheme="majorBidi"/>
          <w:sz w:val="28"/>
          <w:szCs w:val="28"/>
        </w:rPr>
        <w:t>tachymétrie</w:t>
      </w:r>
      <w:r w:rsidR="00131123" w:rsidRPr="009F6E3C">
        <w:rPr>
          <w:rFonts w:asciiTheme="majorBidi" w:hAnsiTheme="majorBidi" w:cstheme="majorBidi"/>
          <w:sz w:val="28"/>
          <w:szCs w:val="28"/>
        </w:rPr>
        <w:t>.</w:t>
      </w:r>
    </w:p>
    <w:p w:rsidR="000C5907" w:rsidRPr="009F6E3C" w:rsidRDefault="000C5907" w:rsidP="00CB3CE8">
      <w:pPr>
        <w:pBdr>
          <w:bottom w:val="single" w:sz="4" w:space="1" w:color="auto"/>
        </w:pBdr>
        <w:jc w:val="right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- </w:t>
      </w:r>
      <w:r w:rsidRPr="009F6E3C">
        <w:rPr>
          <w:rFonts w:asciiTheme="majorBidi" w:hAnsiTheme="majorBidi" w:cstheme="majorBidi"/>
          <w:sz w:val="28"/>
          <w:szCs w:val="28"/>
        </w:rPr>
        <w:t>Exercices suggérés</w:t>
      </w:r>
      <w:r w:rsidR="00CB3CE8">
        <w:rPr>
          <w:rFonts w:asciiTheme="majorBidi" w:hAnsiTheme="majorBidi" w:cstheme="majorBidi"/>
          <w:sz w:val="28"/>
          <w:szCs w:val="28"/>
        </w:rPr>
        <w:t>.</w:t>
      </w:r>
    </w:p>
    <w:p w:rsidR="000C5907" w:rsidRPr="000C5907" w:rsidRDefault="000C5907" w:rsidP="00A37BB1">
      <w:pPr>
        <w:jc w:val="right"/>
        <w:rPr>
          <w:rFonts w:asciiTheme="majorBidi" w:hAnsiTheme="majorBidi" w:cstheme="majorBidi"/>
          <w:sz w:val="28"/>
          <w:szCs w:val="28"/>
        </w:rPr>
      </w:pPr>
    </w:p>
    <w:p w:rsidR="00131123" w:rsidRPr="009F6E3C" w:rsidRDefault="00131123" w:rsidP="00A37BB1">
      <w:pPr>
        <w:jc w:val="right"/>
        <w:rPr>
          <w:rFonts w:asciiTheme="majorBidi" w:hAnsiTheme="majorBidi" w:cstheme="majorBidi"/>
          <w:sz w:val="28"/>
          <w:szCs w:val="28"/>
        </w:rPr>
      </w:pPr>
    </w:p>
    <w:p w:rsidR="00131123" w:rsidRPr="009F6E3C" w:rsidRDefault="00131123" w:rsidP="00A37BB1">
      <w:pPr>
        <w:jc w:val="right"/>
        <w:rPr>
          <w:rFonts w:asciiTheme="majorBidi" w:hAnsiTheme="majorBidi" w:cstheme="majorBidi"/>
          <w:sz w:val="28"/>
          <w:szCs w:val="28"/>
        </w:rPr>
      </w:pPr>
    </w:p>
    <w:p w:rsidR="00131123" w:rsidRPr="009F6E3C" w:rsidRDefault="00131123" w:rsidP="00A37BB1">
      <w:pPr>
        <w:jc w:val="right"/>
        <w:rPr>
          <w:rFonts w:asciiTheme="majorBidi" w:hAnsiTheme="majorBidi" w:cstheme="majorBidi"/>
          <w:sz w:val="28"/>
          <w:szCs w:val="28"/>
        </w:rPr>
      </w:pPr>
    </w:p>
    <w:p w:rsidR="00131123" w:rsidRPr="009F6E3C" w:rsidRDefault="00131123" w:rsidP="00A37BB1">
      <w:pPr>
        <w:jc w:val="right"/>
        <w:rPr>
          <w:rFonts w:asciiTheme="majorBidi" w:hAnsiTheme="majorBidi" w:cstheme="majorBidi"/>
          <w:sz w:val="28"/>
          <w:szCs w:val="28"/>
        </w:rPr>
      </w:pPr>
    </w:p>
    <w:p w:rsidR="005104FB" w:rsidRPr="009F6E3C" w:rsidRDefault="005104FB" w:rsidP="00A37BB1">
      <w:pPr>
        <w:jc w:val="right"/>
        <w:rPr>
          <w:rFonts w:asciiTheme="majorBidi" w:hAnsiTheme="majorBidi" w:cstheme="majorBidi"/>
          <w:sz w:val="28"/>
          <w:szCs w:val="28"/>
        </w:rPr>
      </w:pPr>
    </w:p>
    <w:sectPr w:rsidR="005104FB" w:rsidRPr="009F6E3C" w:rsidSect="00712112">
      <w:headerReference w:type="default" r:id="rId6"/>
      <w:footerReference w:type="default" r:id="rId7"/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B88" w:rsidRDefault="00BB0B88" w:rsidP="000F449F">
      <w:r>
        <w:separator/>
      </w:r>
    </w:p>
  </w:endnote>
  <w:endnote w:type="continuationSeparator" w:id="0">
    <w:p w:rsidR="00BB0B88" w:rsidRDefault="00BB0B88" w:rsidP="000F44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9137549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0F449F" w:rsidRDefault="000F449F">
            <w:pPr>
              <w:pStyle w:val="Footer"/>
              <w:jc w:val="right"/>
            </w:pPr>
            <w:r>
              <w:t xml:space="preserve">Page </w:t>
            </w:r>
            <w:r w:rsidR="006341F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6341F7">
              <w:rPr>
                <w:b/>
                <w:bCs/>
                <w:sz w:val="24"/>
                <w:szCs w:val="24"/>
              </w:rPr>
              <w:fldChar w:fldCharType="separate"/>
            </w:r>
            <w:r w:rsidR="00057A5E">
              <w:rPr>
                <w:b/>
                <w:bCs/>
                <w:noProof/>
              </w:rPr>
              <w:t>2</w:t>
            </w:r>
            <w:r w:rsidR="006341F7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6341F7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6341F7">
              <w:rPr>
                <w:b/>
                <w:bCs/>
                <w:sz w:val="24"/>
                <w:szCs w:val="24"/>
              </w:rPr>
              <w:fldChar w:fldCharType="separate"/>
            </w:r>
            <w:r w:rsidR="00057A5E">
              <w:rPr>
                <w:b/>
                <w:bCs/>
                <w:noProof/>
              </w:rPr>
              <w:t>2</w:t>
            </w:r>
            <w:r w:rsidR="006341F7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F449F" w:rsidRDefault="000F44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B88" w:rsidRDefault="00BB0B88" w:rsidP="000F449F">
      <w:r>
        <w:separator/>
      </w:r>
    </w:p>
  </w:footnote>
  <w:footnote w:type="continuationSeparator" w:id="0">
    <w:p w:rsidR="00BB0B88" w:rsidRDefault="00BB0B88" w:rsidP="000F44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113B" w:rsidRPr="00334D67" w:rsidRDefault="002F113B" w:rsidP="002F113B">
    <w:pPr>
      <w:pStyle w:val="Header"/>
      <w:bidi w:val="0"/>
      <w:rPr>
        <w:sz w:val="16"/>
        <w:szCs w:val="16"/>
      </w:rPr>
    </w:pPr>
    <w:r>
      <w:t xml:space="preserve">  </w:t>
    </w:r>
    <w:r w:rsidRPr="00334D67">
      <w:rPr>
        <w:sz w:val="16"/>
        <w:szCs w:val="16"/>
      </w:rPr>
      <w:t>LT-ELECTRONIQUE INDUSTRIELLE</w:t>
    </w:r>
  </w:p>
  <w:p w:rsidR="002F113B" w:rsidRPr="00334D67" w:rsidRDefault="002F113B" w:rsidP="002F113B">
    <w:pPr>
      <w:pStyle w:val="Header"/>
      <w:pBdr>
        <w:bottom w:val="single" w:sz="4" w:space="1" w:color="auto"/>
      </w:pBdr>
      <w:bidi w:val="0"/>
    </w:pPr>
    <w:r w:rsidRPr="00334D67">
      <w:t xml:space="preserve"> Mati</w:t>
    </w:r>
    <w:r>
      <w:rPr>
        <w:rFonts w:cs="Times New Roman"/>
      </w:rPr>
      <w:t>è</w:t>
    </w:r>
    <w:r w:rsidRPr="00334D67">
      <w:t xml:space="preserve">re : </w:t>
    </w:r>
    <w:r w:rsidRPr="002F113B">
      <w:rPr>
        <w:rFonts w:asciiTheme="majorBidi" w:hAnsiTheme="majorBidi" w:cstheme="majorBidi"/>
      </w:rPr>
      <w:t>TP Systèmes asservis</w:t>
    </w:r>
  </w:p>
  <w:p w:rsidR="002F113B" w:rsidRPr="002F113B" w:rsidRDefault="002F113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1123"/>
    <w:rsid w:val="00052AFD"/>
    <w:rsid w:val="00057A5E"/>
    <w:rsid w:val="000C5907"/>
    <w:rsid w:val="000E3066"/>
    <w:rsid w:val="000F449F"/>
    <w:rsid w:val="000F52E0"/>
    <w:rsid w:val="00131123"/>
    <w:rsid w:val="00186E2C"/>
    <w:rsid w:val="001A4E6E"/>
    <w:rsid w:val="002C635D"/>
    <w:rsid w:val="002F113B"/>
    <w:rsid w:val="0035228C"/>
    <w:rsid w:val="00352CED"/>
    <w:rsid w:val="003B5887"/>
    <w:rsid w:val="003D6B3D"/>
    <w:rsid w:val="004041D6"/>
    <w:rsid w:val="004D0D58"/>
    <w:rsid w:val="005104FB"/>
    <w:rsid w:val="0053091C"/>
    <w:rsid w:val="005331F2"/>
    <w:rsid w:val="00544E0B"/>
    <w:rsid w:val="00574235"/>
    <w:rsid w:val="006116A5"/>
    <w:rsid w:val="00613AE9"/>
    <w:rsid w:val="00632726"/>
    <w:rsid w:val="006341F7"/>
    <w:rsid w:val="00656235"/>
    <w:rsid w:val="00712112"/>
    <w:rsid w:val="007271C5"/>
    <w:rsid w:val="00757AFD"/>
    <w:rsid w:val="00767315"/>
    <w:rsid w:val="007A091C"/>
    <w:rsid w:val="007B1B54"/>
    <w:rsid w:val="00805FDB"/>
    <w:rsid w:val="00825918"/>
    <w:rsid w:val="00853B82"/>
    <w:rsid w:val="008D1A25"/>
    <w:rsid w:val="008E0FC0"/>
    <w:rsid w:val="008E4EE2"/>
    <w:rsid w:val="00946C67"/>
    <w:rsid w:val="00953C90"/>
    <w:rsid w:val="009F6E3C"/>
    <w:rsid w:val="009F7EB2"/>
    <w:rsid w:val="00A1142F"/>
    <w:rsid w:val="00A37BB1"/>
    <w:rsid w:val="00AF4219"/>
    <w:rsid w:val="00BB0B88"/>
    <w:rsid w:val="00BE24DD"/>
    <w:rsid w:val="00C02100"/>
    <w:rsid w:val="00C02DA1"/>
    <w:rsid w:val="00C16B0B"/>
    <w:rsid w:val="00CB3CE8"/>
    <w:rsid w:val="00CD011A"/>
    <w:rsid w:val="00D13EFE"/>
    <w:rsid w:val="00D96E70"/>
    <w:rsid w:val="00E13459"/>
    <w:rsid w:val="00E24038"/>
    <w:rsid w:val="00E26517"/>
    <w:rsid w:val="00EA645F"/>
    <w:rsid w:val="00F02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123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val="fr-FR"/>
    </w:rPr>
  </w:style>
  <w:style w:type="paragraph" w:styleId="Heading1">
    <w:name w:val="heading 1"/>
    <w:basedOn w:val="Normal"/>
    <w:next w:val="Normal"/>
    <w:link w:val="Heading1Char"/>
    <w:qFormat/>
    <w:rsid w:val="00131123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sz w:val="36"/>
      <w:szCs w:val="43"/>
    </w:rPr>
  </w:style>
  <w:style w:type="paragraph" w:styleId="Heading2">
    <w:name w:val="heading 2"/>
    <w:basedOn w:val="Normal"/>
    <w:next w:val="Normal"/>
    <w:link w:val="Heading2Char"/>
    <w:qFormat/>
    <w:rsid w:val="00131123"/>
    <w:pPr>
      <w:keepNext/>
      <w:bidi w:val="0"/>
      <w:spacing w:before="240"/>
      <w:jc w:val="lowKashida"/>
      <w:outlineLvl w:val="1"/>
    </w:pPr>
    <w:rPr>
      <w:rFonts w:ascii="Arial Rounded MT Bold" w:hAnsi="Arial Rounded MT Bold"/>
      <w:b/>
      <w:bCs/>
      <w:caps/>
      <w:sz w:val="26"/>
      <w:szCs w:val="31"/>
    </w:rPr>
  </w:style>
  <w:style w:type="paragraph" w:styleId="Heading3">
    <w:name w:val="heading 3"/>
    <w:basedOn w:val="Normal"/>
    <w:next w:val="Normal"/>
    <w:link w:val="Heading3Char"/>
    <w:qFormat/>
    <w:rsid w:val="00131123"/>
    <w:pPr>
      <w:keepNext/>
      <w:bidi w:val="0"/>
      <w:spacing w:before="120" w:after="60"/>
      <w:outlineLvl w:val="2"/>
    </w:pPr>
    <w:rPr>
      <w:rFonts w:ascii="Arial" w:hAnsi="Arial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1123"/>
    <w:rPr>
      <w:rFonts w:ascii="Arial Rounded MT Bold" w:eastAsia="Times New Roman" w:hAnsi="Arial Rounded MT Bold" w:cs="Traditional Arabic"/>
      <w:b/>
      <w:bCs/>
      <w:caps/>
      <w:sz w:val="36"/>
      <w:szCs w:val="43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131123"/>
    <w:rPr>
      <w:rFonts w:ascii="Arial Rounded MT Bold" w:eastAsia="Times New Roman" w:hAnsi="Arial Rounded MT Bold" w:cs="Traditional Arabic"/>
      <w:b/>
      <w:bCs/>
      <w:caps/>
      <w:sz w:val="26"/>
      <w:szCs w:val="31"/>
      <w:lang w:val="fr-FR"/>
    </w:rPr>
  </w:style>
  <w:style w:type="character" w:customStyle="1" w:styleId="Heading3Char">
    <w:name w:val="Heading 3 Char"/>
    <w:basedOn w:val="DefaultParagraphFont"/>
    <w:link w:val="Heading3"/>
    <w:rsid w:val="00131123"/>
    <w:rPr>
      <w:rFonts w:ascii="Arial" w:eastAsia="Times New Roman" w:hAnsi="Arial" w:cs="Traditional Arabic"/>
      <w:b/>
      <w:bCs/>
      <w:sz w:val="24"/>
      <w:szCs w:val="28"/>
      <w:lang w:val="fr-FR"/>
    </w:rPr>
  </w:style>
  <w:style w:type="paragraph" w:styleId="Title">
    <w:name w:val="Title"/>
    <w:basedOn w:val="Normal"/>
    <w:link w:val="TitleChar"/>
    <w:qFormat/>
    <w:rsid w:val="00131123"/>
    <w:pPr>
      <w:bidi w:val="0"/>
      <w:spacing w:before="240"/>
      <w:jc w:val="center"/>
      <w:outlineLvl w:val="0"/>
    </w:pPr>
    <w:rPr>
      <w:rFonts w:ascii="Arial Rounded MT Bold" w:hAnsi="Arial Rounded MT Bold"/>
      <w:b/>
      <w:bCs/>
      <w:caps/>
      <w:kern w:val="28"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131123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val="fr-FR"/>
    </w:rPr>
  </w:style>
  <w:style w:type="paragraph" w:styleId="Footer">
    <w:name w:val="footer"/>
    <w:basedOn w:val="Normal"/>
    <w:link w:val="FooterChar"/>
    <w:uiPriority w:val="99"/>
    <w:rsid w:val="00131123"/>
    <w:pPr>
      <w:tabs>
        <w:tab w:val="center" w:pos="4320"/>
        <w:tab w:val="right" w:pos="8640"/>
      </w:tabs>
      <w:bidi w:val="0"/>
    </w:pPr>
  </w:style>
  <w:style w:type="character" w:customStyle="1" w:styleId="FooterChar">
    <w:name w:val="Footer Char"/>
    <w:basedOn w:val="DefaultParagraphFont"/>
    <w:link w:val="Footer"/>
    <w:uiPriority w:val="99"/>
    <w:rsid w:val="00131123"/>
    <w:rPr>
      <w:rFonts w:ascii="Times New Roman" w:eastAsia="Times New Roman" w:hAnsi="Times New Roman" w:cs="Traditional Arabic"/>
      <w:sz w:val="20"/>
      <w:szCs w:val="20"/>
      <w:lang w:val="fr-FR"/>
    </w:rPr>
  </w:style>
  <w:style w:type="paragraph" w:styleId="PlainText">
    <w:name w:val="Plain Text"/>
    <w:basedOn w:val="Normal"/>
    <w:link w:val="PlainTextChar"/>
    <w:semiHidden/>
    <w:rsid w:val="00131123"/>
    <w:pPr>
      <w:jc w:val="right"/>
    </w:pPr>
    <w:rPr>
      <w:rFonts w:ascii="Courier New"/>
    </w:rPr>
  </w:style>
  <w:style w:type="character" w:customStyle="1" w:styleId="PlainTextChar">
    <w:name w:val="Plain Text Char"/>
    <w:basedOn w:val="DefaultParagraphFont"/>
    <w:link w:val="PlainText"/>
    <w:semiHidden/>
    <w:rsid w:val="00131123"/>
    <w:rPr>
      <w:rFonts w:ascii="Courier New" w:eastAsia="Times New Roman" w:hAnsi="Times New Roman" w:cs="Traditional Arabic"/>
      <w:sz w:val="20"/>
      <w:szCs w:val="20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0F44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449F"/>
    <w:rPr>
      <w:rFonts w:ascii="Times New Roman" w:eastAsia="Times New Roman" w:hAnsi="Times New Roman" w:cs="Traditional Arabic"/>
      <w:sz w:val="20"/>
      <w:szCs w:val="20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2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</dc:creator>
  <cp:lastModifiedBy>safa</cp:lastModifiedBy>
  <cp:revision>47</cp:revision>
  <dcterms:created xsi:type="dcterms:W3CDTF">2012-09-12T14:09:00Z</dcterms:created>
  <dcterms:modified xsi:type="dcterms:W3CDTF">2020-08-30T15:23:00Z</dcterms:modified>
</cp:coreProperties>
</file>